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DA" w:rsidRDefault="00000EEC" w:rsidP="00000EEC">
      <w:pPr>
        <w:spacing w:after="0"/>
        <w:jc w:val="center"/>
        <w:rPr>
          <w:b/>
          <w:sz w:val="28"/>
          <w:szCs w:val="28"/>
        </w:rPr>
      </w:pPr>
      <w:r w:rsidRPr="006D085E">
        <w:rPr>
          <w:rFonts w:ascii="Times New Roman" w:hAnsi="Times New Roman" w:cs="Times New Roman"/>
          <w:b/>
          <w:sz w:val="28"/>
          <w:szCs w:val="28"/>
        </w:rPr>
        <w:t>Муниципальное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  <w:r w:rsidRPr="006D085E"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  <w:r w:rsidRPr="006D085E">
        <w:rPr>
          <w:rFonts w:ascii="Times New Roman" w:hAnsi="Times New Roman" w:cs="Times New Roman"/>
          <w:b/>
          <w:sz w:val="28"/>
          <w:szCs w:val="28"/>
        </w:rPr>
        <w:t>учреждение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</w:p>
    <w:p w:rsidR="00000EEC" w:rsidRPr="006D085E" w:rsidRDefault="00000EEC" w:rsidP="00000EEC">
      <w:pPr>
        <w:spacing w:after="0"/>
        <w:jc w:val="center"/>
        <w:rPr>
          <w:b/>
          <w:sz w:val="28"/>
          <w:szCs w:val="28"/>
        </w:rPr>
      </w:pPr>
      <w:r w:rsidRPr="006D085E"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  <w:r w:rsidRPr="006D085E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000EEC" w:rsidRPr="006D085E" w:rsidRDefault="00000EEC" w:rsidP="00000EEC">
      <w:pPr>
        <w:spacing w:after="0"/>
        <w:jc w:val="center"/>
        <w:rPr>
          <w:rFonts w:ascii="Brush Script MT" w:hAnsi="Brush Script MT"/>
          <w:b/>
          <w:sz w:val="28"/>
          <w:szCs w:val="28"/>
        </w:rPr>
      </w:pPr>
      <w:r w:rsidRPr="006D085E">
        <w:rPr>
          <w:rFonts w:ascii="Times New Roman" w:hAnsi="Times New Roman" w:cs="Times New Roman"/>
          <w:b/>
          <w:sz w:val="28"/>
          <w:szCs w:val="28"/>
        </w:rPr>
        <w:t>Детско</w:t>
      </w:r>
      <w:r w:rsidRPr="006D085E">
        <w:rPr>
          <w:rFonts w:ascii="Brush Script MT" w:hAnsi="Brush Script MT"/>
          <w:b/>
          <w:sz w:val="28"/>
          <w:szCs w:val="28"/>
        </w:rPr>
        <w:t>-</w:t>
      </w:r>
      <w:r w:rsidRPr="006D085E">
        <w:rPr>
          <w:rFonts w:ascii="Times New Roman" w:hAnsi="Times New Roman" w:cs="Times New Roman"/>
          <w:b/>
          <w:sz w:val="28"/>
          <w:szCs w:val="28"/>
        </w:rPr>
        <w:t>юношеский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  <w:r w:rsidRPr="006D085E">
        <w:rPr>
          <w:rFonts w:ascii="Times New Roman" w:hAnsi="Times New Roman" w:cs="Times New Roman"/>
          <w:b/>
          <w:sz w:val="28"/>
          <w:szCs w:val="28"/>
        </w:rPr>
        <w:t>центр</w:t>
      </w:r>
      <w:r w:rsidRPr="006D085E">
        <w:rPr>
          <w:rFonts w:ascii="Brush Script MT" w:hAnsi="Brush Script MT"/>
          <w:b/>
          <w:sz w:val="28"/>
          <w:szCs w:val="28"/>
        </w:rPr>
        <w:t xml:space="preserve"> </w:t>
      </w:r>
    </w:p>
    <w:p w:rsidR="00000EEC" w:rsidRPr="006D085E" w:rsidRDefault="00000EEC" w:rsidP="00000EEC">
      <w:pPr>
        <w:spacing w:after="0"/>
        <w:jc w:val="center"/>
        <w:rPr>
          <w:rFonts w:ascii="Brush Script MT" w:hAnsi="Brush Script MT"/>
          <w:b/>
          <w:sz w:val="28"/>
          <w:szCs w:val="28"/>
        </w:rPr>
      </w:pPr>
      <w:r w:rsidRPr="006D085E">
        <w:rPr>
          <w:rFonts w:ascii="Brush Script MT" w:hAnsi="Brush Script MT"/>
          <w:b/>
          <w:sz w:val="28"/>
          <w:szCs w:val="28"/>
        </w:rPr>
        <w:t>«</w:t>
      </w:r>
      <w:r w:rsidRPr="006D085E">
        <w:rPr>
          <w:rFonts w:ascii="Times New Roman" w:hAnsi="Times New Roman" w:cs="Times New Roman"/>
          <w:b/>
          <w:sz w:val="28"/>
          <w:szCs w:val="28"/>
        </w:rPr>
        <w:t>Гармония</w:t>
      </w:r>
      <w:r w:rsidRPr="006D085E">
        <w:rPr>
          <w:rFonts w:ascii="Brush Script MT" w:hAnsi="Brush Script MT"/>
          <w:b/>
          <w:sz w:val="28"/>
          <w:szCs w:val="28"/>
        </w:rPr>
        <w:t>»</w:t>
      </w:r>
    </w:p>
    <w:p w:rsidR="00000EEC" w:rsidRDefault="00000EEC" w:rsidP="00000EEC">
      <w:pPr>
        <w:jc w:val="center"/>
      </w:pPr>
    </w:p>
    <w:p w:rsidR="00000EEC" w:rsidRDefault="00000EEC" w:rsidP="00000EEC">
      <w:pPr>
        <w:jc w:val="center"/>
      </w:pPr>
    </w:p>
    <w:p w:rsidR="00000EEC" w:rsidRDefault="00000EEC" w:rsidP="00C40ADA"/>
    <w:p w:rsidR="00C40ADA" w:rsidRPr="00C40ADA" w:rsidRDefault="00C40ADA" w:rsidP="00C40ADA">
      <w:pPr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7442CD" w:rsidRPr="00C40ADA" w:rsidRDefault="009A6256" w:rsidP="007442CD">
      <w:pPr>
        <w:jc w:val="center"/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000EEC" w:rsidRPr="00C40ADA"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ловарь</w:t>
      </w:r>
      <w:r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по </w:t>
      </w:r>
      <w:bookmarkStart w:id="0" w:name="_GoBack"/>
      <w:bookmarkEnd w:id="0"/>
    </w:p>
    <w:p w:rsidR="00000EEC" w:rsidRPr="00C40ADA" w:rsidRDefault="00000EEC" w:rsidP="00000EEC">
      <w:pPr>
        <w:jc w:val="center"/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0ADA"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программе</w:t>
      </w:r>
    </w:p>
    <w:p w:rsidR="001D5B9F" w:rsidRPr="00C40ADA" w:rsidRDefault="00000EEC" w:rsidP="00000EEC">
      <w:pPr>
        <w:jc w:val="center"/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0ADA">
        <w:rPr>
          <w:rFonts w:ascii="Comic Sans MS" w:hAnsi="Comic Sans MS" w:cs="Times New Roman"/>
          <w:b/>
          <w:color w:val="00B0F0"/>
          <w:sz w:val="40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«Ключи от замка из песка»</w:t>
      </w: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E4643B">
        <w:rPr>
          <w:rFonts w:ascii="Comic Sans MS" w:hAnsi="Comic Sans MS" w:cs="Times New Roman"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395C972" wp14:editId="645DFDFE">
            <wp:simplePos x="0" y="0"/>
            <wp:positionH relativeFrom="column">
              <wp:posOffset>299085</wp:posOffset>
            </wp:positionH>
            <wp:positionV relativeFrom="paragraph">
              <wp:posOffset>50165</wp:posOffset>
            </wp:positionV>
            <wp:extent cx="5082540" cy="2858135"/>
            <wp:effectExtent l="0" t="0" r="3810" b="0"/>
            <wp:wrapSquare wrapText="bothSides"/>
            <wp:docPr id="1" name="Рисунок 1" descr="C:\Users\Татьяна\Downloads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5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40ADA" w:rsidRDefault="00C40ADA" w:rsidP="00C40AD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Default="00C40ADA" w:rsidP="00C40AD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Default="00C40ADA" w:rsidP="00C40AD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Default="00C40ADA" w:rsidP="00C40AD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Default="00C40ADA" w:rsidP="00C40ADA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Default="00C40ADA" w:rsidP="00C40ADA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</w:p>
    <w:p w:rsidR="00C40ADA" w:rsidRPr="006D085E" w:rsidRDefault="00C40ADA" w:rsidP="00C40ADA">
      <w:pPr>
        <w:spacing w:after="0"/>
        <w:jc w:val="center"/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</w:pP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Составитель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>:</w:t>
      </w:r>
    </w:p>
    <w:p w:rsidR="00C40ADA" w:rsidRPr="006D085E" w:rsidRDefault="00C40ADA" w:rsidP="00C40ADA">
      <w:pPr>
        <w:spacing w:after="0"/>
        <w:jc w:val="center"/>
        <w:rPr>
          <w:rFonts w:ascii="Brush Script MT" w:hAnsi="Brush Script MT" w:cs="Times New Roman"/>
          <w:b/>
          <w:i/>
          <w:color w:val="1D1B11" w:themeColor="background2" w:themeShade="1A"/>
          <w:sz w:val="28"/>
          <w:szCs w:val="36"/>
        </w:rPr>
      </w:pP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педагог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 xml:space="preserve"> </w:t>
      </w: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дополнительного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 xml:space="preserve"> </w:t>
      </w: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образования</w:t>
      </w:r>
    </w:p>
    <w:p w:rsidR="00C40ADA" w:rsidRPr="006D085E" w:rsidRDefault="00C40ADA" w:rsidP="00C40ADA">
      <w:pPr>
        <w:spacing w:after="0"/>
        <w:jc w:val="center"/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</w:pP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ДЮЦ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 xml:space="preserve"> </w:t>
      </w:r>
      <w:r w:rsidRPr="006D085E">
        <w:rPr>
          <w:rFonts w:ascii="Brush Script MT" w:hAnsi="Brush Script MT" w:cs="Brush Script MT"/>
          <w:b/>
          <w:color w:val="1D1B11" w:themeColor="background2" w:themeShade="1A"/>
          <w:sz w:val="28"/>
          <w:szCs w:val="36"/>
        </w:rPr>
        <w:t>«</w:t>
      </w: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Гармония</w:t>
      </w:r>
      <w:r w:rsidRPr="006D085E">
        <w:rPr>
          <w:rFonts w:ascii="Brush Script MT" w:hAnsi="Brush Script MT" w:cs="Brush Script MT"/>
          <w:b/>
          <w:color w:val="1D1B11" w:themeColor="background2" w:themeShade="1A"/>
          <w:sz w:val="28"/>
          <w:szCs w:val="36"/>
        </w:rPr>
        <w:t>»</w:t>
      </w:r>
    </w:p>
    <w:p w:rsidR="00C40ADA" w:rsidRPr="006D085E" w:rsidRDefault="00C40ADA" w:rsidP="00C40ADA">
      <w:pPr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</w:pP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Яковлева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 xml:space="preserve"> </w:t>
      </w: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Татьяна</w:t>
      </w:r>
      <w:r w:rsidRPr="006D085E">
        <w:rPr>
          <w:rFonts w:ascii="Brush Script MT" w:hAnsi="Brush Script MT" w:cs="Times New Roman"/>
          <w:b/>
          <w:color w:val="1D1B11" w:themeColor="background2" w:themeShade="1A"/>
          <w:sz w:val="28"/>
          <w:szCs w:val="36"/>
        </w:rPr>
        <w:t xml:space="preserve"> </w:t>
      </w:r>
      <w:r w:rsidRPr="006D085E">
        <w:rPr>
          <w:rFonts w:ascii="Times New Roman" w:hAnsi="Times New Roman" w:cs="Times New Roman"/>
          <w:b/>
          <w:color w:val="1D1B11" w:themeColor="background2" w:themeShade="1A"/>
          <w:sz w:val="28"/>
          <w:szCs w:val="36"/>
        </w:rPr>
        <w:t>Владимировна</w:t>
      </w:r>
    </w:p>
    <w:p w:rsidR="00C40ADA" w:rsidRPr="006D085E" w:rsidRDefault="00C40ADA" w:rsidP="00C40ADA">
      <w:pPr>
        <w:jc w:val="center"/>
        <w:rPr>
          <w:rFonts w:cs="Times New Roman"/>
          <w:b/>
          <w:color w:val="1D1B11" w:themeColor="background2" w:themeShade="1A"/>
          <w:sz w:val="36"/>
          <w:szCs w:val="36"/>
        </w:rPr>
      </w:pPr>
      <w:r w:rsidRPr="00D81B75">
        <w:rPr>
          <w:rFonts w:ascii="Brush Script MT" w:eastAsia="Times New Roman" w:hAnsi="Brush Script MT" w:cs="Times New Roman"/>
          <w:b/>
          <w:bCs/>
          <w:color w:val="000000" w:themeColor="text1"/>
          <w:sz w:val="36"/>
          <w:szCs w:val="26"/>
          <w:lang w:eastAsia="ru-RU"/>
        </w:rPr>
        <w:t>2020</w:t>
      </w:r>
    </w:p>
    <w:p w:rsidR="00C40ADA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000EEC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Default="00E4643B" w:rsidP="00C1505B">
      <w:pPr>
        <w:rPr>
          <w:rFonts w:ascii="Comic Sans MS" w:hAnsi="Comic Sans MS" w:cs="Times New Roman"/>
          <w:color w:val="00B0F0"/>
          <w:sz w:val="32"/>
          <w:szCs w:val="32"/>
        </w:rPr>
      </w:pPr>
    </w:p>
    <w:p w:rsidR="00000EEC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32835B" wp14:editId="00E638B1">
            <wp:simplePos x="0" y="0"/>
            <wp:positionH relativeFrom="column">
              <wp:posOffset>229870</wp:posOffset>
            </wp:positionH>
            <wp:positionV relativeFrom="paragraph">
              <wp:posOffset>-240030</wp:posOffset>
            </wp:positionV>
            <wp:extent cx="5429250" cy="3535680"/>
            <wp:effectExtent l="0" t="0" r="0" b="7620"/>
            <wp:wrapSquare wrapText="bothSides"/>
            <wp:docPr id="3" name="Рисунок 3" descr="C:\Users\Татьяна\Downloads\VizMaRQjQ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VizMaRQjQd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D72" w:rsidRPr="00E4643B">
        <w:rPr>
          <w:rFonts w:ascii="Comic Sans MS" w:hAnsi="Comic Sans MS" w:cs="Times New Roman"/>
          <w:color w:val="00B0F0"/>
          <w:sz w:val="32"/>
          <w:szCs w:val="32"/>
        </w:rPr>
        <w:t>Песочная анимация</w:t>
      </w:r>
      <w:r w:rsidR="00E4643B" w:rsidRPr="00E4643B">
        <w:rPr>
          <w:rFonts w:ascii="Comic Sans MS" w:hAnsi="Comic Sans MS" w:cs="Times New Roman"/>
          <w:color w:val="00B0F0"/>
          <w:sz w:val="32"/>
          <w:szCs w:val="32"/>
        </w:rPr>
        <w:t xml:space="preserve"> </w:t>
      </w:r>
      <w:r w:rsidR="00864D72">
        <w:rPr>
          <w:rFonts w:ascii="Comic Sans MS" w:hAnsi="Comic Sans MS" w:cs="Times New Roman"/>
          <w:sz w:val="32"/>
          <w:szCs w:val="32"/>
        </w:rPr>
        <w:t xml:space="preserve">- </w:t>
      </w:r>
      <w:r w:rsidR="00E4643B">
        <w:rPr>
          <w:rFonts w:ascii="Comic Sans MS" w:hAnsi="Comic Sans MS" w:cs="Times New Roman"/>
          <w:sz w:val="32"/>
          <w:szCs w:val="32"/>
        </w:rPr>
        <w:t>направление изобразительного искусства, а также технология создания мультипликационных сюжетов.</w:t>
      </w: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E4643B">
        <w:rPr>
          <w:rFonts w:ascii="Comic Sans MS" w:hAnsi="Comic Sans MS" w:cs="Times New Roman"/>
          <w:color w:val="00B0F0"/>
          <w:sz w:val="32"/>
          <w:szCs w:val="32"/>
        </w:rPr>
        <w:t xml:space="preserve">Раскадровка </w:t>
      </w:r>
      <w:r>
        <w:rPr>
          <w:rFonts w:ascii="Comic Sans MS" w:hAnsi="Comic Sans MS" w:cs="Times New Roman"/>
          <w:sz w:val="32"/>
          <w:szCs w:val="32"/>
        </w:rPr>
        <w:t>– последовательность рисунков, служащая вспомогательным средством при создании мультипликационных фильмов.</w:t>
      </w: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000EEC" w:rsidRDefault="00E4643B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E4643B">
        <w:rPr>
          <w:rFonts w:ascii="Comic Sans MS" w:hAnsi="Comic Sans MS" w:cs="Times New Roman"/>
          <w:color w:val="00B0F0"/>
          <w:sz w:val="32"/>
          <w:szCs w:val="32"/>
        </w:rPr>
        <w:t xml:space="preserve">Сценарий </w:t>
      </w:r>
      <w:r>
        <w:rPr>
          <w:rFonts w:ascii="Comic Sans MS" w:hAnsi="Comic Sans MS" w:cs="Times New Roman"/>
          <w:sz w:val="32"/>
          <w:szCs w:val="32"/>
        </w:rPr>
        <w:t>– это сюжетная схема, на основе которой создается произведение.</w:t>
      </w: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E4643B" w:rsidRDefault="00E4643B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E4643B">
        <w:rPr>
          <w:rFonts w:ascii="Comic Sans MS" w:hAnsi="Comic Sans MS" w:cs="Times New Roman"/>
          <w:color w:val="00B0F0"/>
          <w:sz w:val="32"/>
          <w:szCs w:val="32"/>
        </w:rPr>
        <w:t>Сюжет</w:t>
      </w:r>
      <w:r>
        <w:rPr>
          <w:rFonts w:ascii="Comic Sans MS" w:hAnsi="Comic Sans MS" w:cs="Times New Roman"/>
          <w:sz w:val="32"/>
          <w:szCs w:val="32"/>
        </w:rPr>
        <w:t xml:space="preserve"> – ряд событий (последовательность сцен) происходящих в художественном произведении.</w:t>
      </w: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1505B" w:rsidRDefault="00C40ADA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FF69D10" wp14:editId="42F457CA">
            <wp:simplePos x="0" y="0"/>
            <wp:positionH relativeFrom="column">
              <wp:posOffset>611505</wp:posOffset>
            </wp:positionH>
            <wp:positionV relativeFrom="paragraph">
              <wp:posOffset>-179070</wp:posOffset>
            </wp:positionV>
            <wp:extent cx="4191635" cy="2796540"/>
            <wp:effectExtent l="0" t="0" r="0" b="3810"/>
            <wp:wrapSquare wrapText="bothSides"/>
            <wp:docPr id="10" name="Рисунок 10" descr="C:\Users\Татьяна\Downloads\12537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ownloads\1253729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05B" w:rsidRDefault="00C1505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40ADA" w:rsidRDefault="00C40ADA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E4643B" w:rsidRPr="00C1505B" w:rsidRDefault="00E4643B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6C4BA3">
        <w:rPr>
          <w:rFonts w:ascii="Comic Sans MS" w:hAnsi="Comic Sans MS" w:cs="Times New Roman"/>
          <w:color w:val="00B0F0"/>
          <w:sz w:val="32"/>
          <w:szCs w:val="32"/>
        </w:rPr>
        <w:t>Монтаж</w:t>
      </w:r>
      <w:r>
        <w:rPr>
          <w:rFonts w:ascii="Comic Sans MS" w:hAnsi="Comic Sans MS" w:cs="Times New Roman"/>
          <w:sz w:val="32"/>
          <w:szCs w:val="32"/>
        </w:rPr>
        <w:t xml:space="preserve"> – соединение отдельных фрагментов созданного фильма для </w:t>
      </w:r>
      <w:r w:rsidR="006C4BA3">
        <w:rPr>
          <w:rFonts w:ascii="Comic Sans MS" w:hAnsi="Comic Sans MS" w:cs="Times New Roman"/>
          <w:sz w:val="32"/>
          <w:szCs w:val="32"/>
        </w:rPr>
        <w:t>получения единого целого.</w:t>
      </w:r>
      <w:r w:rsidR="00C1505B" w:rsidRPr="00C15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Pr="00C1505B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6C4BA3">
        <w:rPr>
          <w:rFonts w:ascii="Comic Sans MS" w:hAnsi="Comic Sans MS" w:cs="Times New Roman"/>
          <w:color w:val="00B0F0"/>
          <w:sz w:val="32"/>
          <w:szCs w:val="32"/>
        </w:rPr>
        <w:t xml:space="preserve">Песочный карандаш </w:t>
      </w:r>
      <w:r>
        <w:rPr>
          <w:rFonts w:ascii="Comic Sans MS" w:hAnsi="Comic Sans MS" w:cs="Times New Roman"/>
          <w:sz w:val="32"/>
          <w:szCs w:val="32"/>
        </w:rPr>
        <w:t>– специальный карандаш, применяемый при   работе на световом столе.</w:t>
      </w:r>
      <w:r w:rsidR="00C1505B" w:rsidRPr="00C150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505B" w:rsidRDefault="00C1505B" w:rsidP="00000EEC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6C4BA3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7CC2BAC" wp14:editId="1EB44DF0">
            <wp:simplePos x="0" y="0"/>
            <wp:positionH relativeFrom="column">
              <wp:posOffset>809625</wp:posOffset>
            </wp:positionH>
            <wp:positionV relativeFrom="paragraph">
              <wp:posOffset>1181100</wp:posOffset>
            </wp:positionV>
            <wp:extent cx="4030980" cy="3022600"/>
            <wp:effectExtent l="0" t="0" r="7620" b="6350"/>
            <wp:wrapSquare wrapText="bothSides"/>
            <wp:docPr id="7" name="Рисунок 7" descr="C:\Users\Татьяна\Downloads\h7mxmzjz6zihnlo9h5zpfrartmjab6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wnloads\h7mxmzjz6zihnlo9h5zpfrartmjab6j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A3" w:rsidRPr="006C4BA3">
        <w:rPr>
          <w:rFonts w:ascii="Comic Sans MS" w:hAnsi="Comic Sans MS" w:cs="Times New Roman"/>
          <w:color w:val="00B0F0"/>
          <w:sz w:val="32"/>
          <w:szCs w:val="32"/>
        </w:rPr>
        <w:t>Графика</w:t>
      </w:r>
      <w:r w:rsidR="006C4BA3">
        <w:rPr>
          <w:rFonts w:ascii="Comic Sans MS" w:hAnsi="Comic Sans MS" w:cs="Times New Roman"/>
          <w:sz w:val="32"/>
          <w:szCs w:val="32"/>
        </w:rPr>
        <w:t xml:space="preserve"> – вид изобразительного искусства, в котором в качестве основных изобразительных средств, используются свойства изобразительной поверхности.</w:t>
      </w:r>
    </w:p>
    <w:p w:rsidR="00D848E7" w:rsidRDefault="00D848E7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D848E7" w:rsidRDefault="00C40ADA" w:rsidP="00C40ADA">
      <w:pPr>
        <w:jc w:val="center"/>
        <w:rPr>
          <w:rFonts w:ascii="Comic Sans MS" w:hAnsi="Comic Sans MS" w:cs="Times New Roman"/>
          <w:sz w:val="32"/>
          <w:szCs w:val="32"/>
        </w:rPr>
      </w:pPr>
      <w:r w:rsidRPr="00E4643B">
        <w:rPr>
          <w:rFonts w:ascii="Comic Sans MS" w:hAnsi="Comic Sans MS" w:cs="Times New Roman"/>
          <w:noProof/>
          <w:color w:val="00B0F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8C7BA08" wp14:editId="11388174">
            <wp:simplePos x="0" y="0"/>
            <wp:positionH relativeFrom="column">
              <wp:posOffset>100965</wp:posOffset>
            </wp:positionH>
            <wp:positionV relativeFrom="paragraph">
              <wp:posOffset>-102870</wp:posOffset>
            </wp:positionV>
            <wp:extent cx="5722620" cy="3218180"/>
            <wp:effectExtent l="0" t="0" r="0" b="1270"/>
            <wp:wrapSquare wrapText="bothSides"/>
            <wp:docPr id="2" name="Рисунок 2" descr="C:\Users\Татьяна\Downloads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A3" w:rsidRPr="00D848E7">
        <w:rPr>
          <w:rFonts w:ascii="Comic Sans MS" w:hAnsi="Comic Sans MS" w:cs="Times New Roman"/>
          <w:color w:val="00B0F0"/>
          <w:sz w:val="32"/>
          <w:szCs w:val="32"/>
        </w:rPr>
        <w:t>Композиция</w:t>
      </w:r>
      <w:r w:rsidR="006C4BA3">
        <w:rPr>
          <w:rFonts w:ascii="Comic Sans MS" w:hAnsi="Comic Sans MS" w:cs="Times New Roman"/>
          <w:sz w:val="32"/>
          <w:szCs w:val="32"/>
        </w:rPr>
        <w:t xml:space="preserve"> – грамотное распределение элементов  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 w:rsidR="006C4BA3">
        <w:rPr>
          <w:rFonts w:ascii="Comic Sans MS" w:hAnsi="Comic Sans MS" w:cs="Times New Roman"/>
          <w:sz w:val="32"/>
          <w:szCs w:val="32"/>
        </w:rPr>
        <w:t>(фигур, предметов, пятен…)</w:t>
      </w:r>
      <w:r w:rsidR="00D848E7">
        <w:rPr>
          <w:rFonts w:ascii="Comic Sans MS" w:hAnsi="Comic Sans MS" w:cs="Times New Roman"/>
          <w:sz w:val="32"/>
          <w:szCs w:val="32"/>
        </w:rPr>
        <w:t xml:space="preserve"> в плоскости картины.</w:t>
      </w:r>
    </w:p>
    <w:p w:rsidR="00D848E7" w:rsidRDefault="00D848E7" w:rsidP="00C40ADA">
      <w:pPr>
        <w:jc w:val="center"/>
        <w:rPr>
          <w:rFonts w:ascii="Comic Sans MS" w:hAnsi="Comic Sans MS" w:cs="Times New Roman"/>
          <w:sz w:val="32"/>
          <w:szCs w:val="32"/>
        </w:rPr>
      </w:pPr>
      <w:r w:rsidRPr="00D848E7">
        <w:rPr>
          <w:rFonts w:ascii="Comic Sans MS" w:hAnsi="Comic Sans MS" w:cs="Times New Roman"/>
          <w:color w:val="00B0F0"/>
          <w:sz w:val="32"/>
          <w:szCs w:val="32"/>
        </w:rPr>
        <w:t xml:space="preserve">Перспектива </w:t>
      </w:r>
      <w:r>
        <w:rPr>
          <w:rFonts w:ascii="Comic Sans MS" w:hAnsi="Comic Sans MS" w:cs="Times New Roman"/>
          <w:sz w:val="32"/>
          <w:szCs w:val="32"/>
        </w:rPr>
        <w:t>– особенности расположение предметов в пространстве.</w:t>
      </w:r>
    </w:p>
    <w:p w:rsidR="006C4BA3" w:rsidRDefault="00D848E7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D848E7">
        <w:rPr>
          <w:rFonts w:ascii="Comic Sans MS" w:hAnsi="Comic Sans MS" w:cs="Times New Roman"/>
          <w:color w:val="00B0F0"/>
          <w:sz w:val="32"/>
          <w:szCs w:val="32"/>
        </w:rPr>
        <w:t>Трансформация</w:t>
      </w:r>
      <w:r>
        <w:rPr>
          <w:rFonts w:ascii="Comic Sans MS" w:hAnsi="Comic Sans MS" w:cs="Times New Roman"/>
          <w:sz w:val="32"/>
          <w:szCs w:val="32"/>
        </w:rPr>
        <w:t xml:space="preserve"> – изменение формы изображаемого предмета, или создание нового изображения из старого.</w:t>
      </w:r>
    </w:p>
    <w:p w:rsidR="00D848E7" w:rsidRDefault="00C40ADA" w:rsidP="00000EEC">
      <w:pPr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drawing>
          <wp:inline distT="0" distB="0" distL="0" distR="0" wp14:anchorId="563E699E" wp14:editId="3366B707">
            <wp:extent cx="5496560" cy="3091815"/>
            <wp:effectExtent l="0" t="0" r="8890" b="0"/>
            <wp:docPr id="8" name="Рисунок 8" descr="C:\Users\Татьяна\Downloads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ownloads\s1200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24" cy="3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DA" w:rsidRDefault="00C40ADA" w:rsidP="00C1505B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C40ADA" w:rsidRDefault="00C40ADA" w:rsidP="00C1505B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5666E32" wp14:editId="659E490E">
            <wp:simplePos x="0" y="0"/>
            <wp:positionH relativeFrom="column">
              <wp:posOffset>360045</wp:posOffset>
            </wp:positionH>
            <wp:positionV relativeFrom="paragraph">
              <wp:posOffset>-279400</wp:posOffset>
            </wp:positionV>
            <wp:extent cx="5059680" cy="4343400"/>
            <wp:effectExtent l="0" t="0" r="7620" b="0"/>
            <wp:wrapSquare wrapText="bothSides"/>
            <wp:docPr id="9" name="Рисунок 9" descr="C:\Users\Татьяна\Downloads\3d9f888b3838422c2c57ff6c8ad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ownloads\3d9f888b3838422c2c57ff6c8ad3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87"/>
                    <a:stretch/>
                  </pic:blipFill>
                  <pic:spPr bwMode="auto">
                    <a:xfrm>
                      <a:off x="0" y="0"/>
                      <a:ext cx="50596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ADA" w:rsidRDefault="00C40ADA" w:rsidP="00C1505B">
      <w:pPr>
        <w:jc w:val="center"/>
        <w:rPr>
          <w:rFonts w:ascii="Comic Sans MS" w:hAnsi="Comic Sans MS" w:cs="Times New Roman"/>
          <w:color w:val="00B0F0"/>
          <w:sz w:val="32"/>
          <w:szCs w:val="32"/>
        </w:rPr>
      </w:pPr>
    </w:p>
    <w:p w:rsidR="00D848E7" w:rsidRDefault="00D848E7" w:rsidP="00C1505B">
      <w:pPr>
        <w:jc w:val="center"/>
        <w:rPr>
          <w:rFonts w:ascii="Comic Sans MS" w:hAnsi="Comic Sans MS" w:cs="Times New Roman"/>
          <w:sz w:val="32"/>
          <w:szCs w:val="32"/>
        </w:rPr>
      </w:pPr>
      <w:r w:rsidRPr="00D848E7">
        <w:rPr>
          <w:rFonts w:ascii="Comic Sans MS" w:hAnsi="Comic Sans MS" w:cs="Times New Roman"/>
          <w:color w:val="00B0F0"/>
          <w:sz w:val="32"/>
          <w:szCs w:val="32"/>
        </w:rPr>
        <w:t xml:space="preserve">Пластика </w:t>
      </w:r>
      <w:r>
        <w:rPr>
          <w:rFonts w:ascii="Comic Sans MS" w:hAnsi="Comic Sans MS" w:cs="Times New Roman"/>
          <w:sz w:val="32"/>
          <w:szCs w:val="32"/>
        </w:rPr>
        <w:t>– способ передачи чувств через рисунок.</w:t>
      </w:r>
    </w:p>
    <w:p w:rsidR="00D848E7" w:rsidRDefault="00D848E7" w:rsidP="00000EEC">
      <w:pPr>
        <w:jc w:val="center"/>
        <w:rPr>
          <w:rFonts w:ascii="Comic Sans MS" w:hAnsi="Comic Sans MS" w:cs="Times New Roman"/>
          <w:sz w:val="32"/>
          <w:szCs w:val="32"/>
        </w:rPr>
      </w:pPr>
      <w:r w:rsidRPr="00D848E7">
        <w:rPr>
          <w:rFonts w:ascii="Comic Sans MS" w:hAnsi="Comic Sans MS" w:cs="Times New Roman"/>
          <w:color w:val="00B0F0"/>
          <w:sz w:val="32"/>
          <w:szCs w:val="32"/>
        </w:rPr>
        <w:t xml:space="preserve">Песочная живопись </w:t>
      </w:r>
      <w:r>
        <w:rPr>
          <w:rFonts w:ascii="Comic Sans MS" w:hAnsi="Comic Sans MS" w:cs="Times New Roman"/>
          <w:sz w:val="32"/>
          <w:szCs w:val="32"/>
        </w:rPr>
        <w:t>– это способ создания песочного мультфильма с использованием цвета.</w:t>
      </w:r>
    </w:p>
    <w:p w:rsidR="00D848E7" w:rsidRDefault="00D848E7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6C4BA3" w:rsidRDefault="006C4BA3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4039D8" w:rsidP="00000EEC">
      <w:pPr>
        <w:jc w:val="center"/>
        <w:rPr>
          <w:rFonts w:ascii="Comic Sans MS" w:hAnsi="Comic Sans MS" w:cs="Times New Roman"/>
          <w:b/>
          <w:i/>
          <w:color w:val="4F81BD" w:themeColor="accent1"/>
          <w:sz w:val="32"/>
          <w:szCs w:val="32"/>
        </w:rPr>
      </w:pPr>
      <w:r w:rsidRPr="004039D8">
        <w:rPr>
          <w:rFonts w:ascii="Comic Sans MS" w:hAnsi="Comic Sans MS" w:cs="Times New Roman"/>
          <w:b/>
          <w:i/>
          <w:color w:val="4F81BD" w:themeColor="accent1"/>
          <w:sz w:val="32"/>
          <w:szCs w:val="32"/>
        </w:rPr>
        <w:lastRenderedPageBreak/>
        <w:t>Используемая литература:</w:t>
      </w:r>
    </w:p>
    <w:p w:rsidR="004039D8" w:rsidRPr="00785733" w:rsidRDefault="004039D8" w:rsidP="004039D8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283" w:firstLine="0"/>
        <w:rPr>
          <w:rFonts w:ascii="Times New Roman" w:hAnsi="Times New Roman" w:cs="Times New Roman"/>
          <w:sz w:val="28"/>
          <w:szCs w:val="28"/>
        </w:rPr>
      </w:pPr>
      <w:r w:rsidRPr="0078573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Войнова Алёна. Песочное рисование / Алёна Войнова. – Ростов н/Д: Феникс, 2014. – 109 с, [3] с.: ил. – (Город мастеров).</w:t>
      </w:r>
      <w:r w:rsidRPr="007857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39D8" w:rsidRPr="00785733" w:rsidRDefault="004039D8" w:rsidP="004039D8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right="283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785733">
        <w:rPr>
          <w:rFonts w:ascii="Times New Roman" w:eastAsia="Times New Roman" w:hAnsi="Times New Roman" w:cs="Times New Roman"/>
          <w:sz w:val="28"/>
          <w:szCs w:val="28"/>
        </w:rPr>
        <w:t>Зейц</w:t>
      </w:r>
      <w:proofErr w:type="spellEnd"/>
      <w:r w:rsidRPr="00785733">
        <w:rPr>
          <w:rFonts w:ascii="Times New Roman" w:eastAsia="Times New Roman" w:hAnsi="Times New Roman" w:cs="Times New Roman"/>
          <w:sz w:val="28"/>
          <w:szCs w:val="28"/>
        </w:rPr>
        <w:t xml:space="preserve"> М. Пишем и рисуем на песке. Практические рекомендации / М. </w:t>
      </w:r>
      <w:proofErr w:type="spellStart"/>
      <w:r w:rsidRPr="00785733">
        <w:rPr>
          <w:rFonts w:ascii="Times New Roman" w:eastAsia="Times New Roman" w:hAnsi="Times New Roman" w:cs="Times New Roman"/>
          <w:sz w:val="28"/>
          <w:szCs w:val="28"/>
        </w:rPr>
        <w:t>Зейц</w:t>
      </w:r>
      <w:proofErr w:type="spellEnd"/>
    </w:p>
    <w:p w:rsidR="004039D8" w:rsidRDefault="004039D8" w:rsidP="004039D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eastAsia="Times New Roman" w:hAnsi="Times New Roman" w:cs="Times New Roman"/>
          <w:sz w:val="28"/>
          <w:szCs w:val="28"/>
        </w:rPr>
      </w:pPr>
      <w:r w:rsidRPr="00785733">
        <w:rPr>
          <w:rFonts w:ascii="Times New Roman" w:eastAsia="Times New Roman" w:hAnsi="Times New Roman" w:cs="Times New Roman"/>
          <w:sz w:val="28"/>
          <w:szCs w:val="28"/>
        </w:rPr>
        <w:t>М. 2010.2. Звук в фильме. Литература для детей. Рожков Р.Л. М.: 1980.</w:t>
      </w:r>
    </w:p>
    <w:p w:rsidR="004039D8" w:rsidRPr="00BD216A" w:rsidRDefault="004039D8" w:rsidP="004039D8">
      <w:pPr>
        <w:pStyle w:val="a5"/>
        <w:spacing w:after="0" w:line="240" w:lineRule="auto"/>
        <w:ind w:left="-567" w:right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Электронный ресурс. </w:t>
      </w:r>
      <w:r w:rsidRPr="00BD216A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«Энциклопедия анимации»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Точка доступа</w:t>
      </w:r>
      <w:r w:rsidRPr="00BD2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–</w:t>
      </w:r>
      <w:r w:rsidRPr="00BD2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596D15">
        <w:rPr>
          <w:rFonts w:ascii="Times New Roman" w:eastAsiaTheme="minorEastAsia" w:hAnsi="Times New Roman" w:cs="Times New Roman"/>
          <w:sz w:val="28"/>
          <w:szCs w:val="28"/>
          <w:lang w:eastAsia="ru-RU"/>
        </w:rPr>
        <w:t>[</w:t>
      </w:r>
      <w:hyperlink r:id="rId13" w:history="1">
        <w:r w:rsidRPr="00BD216A">
          <w:rPr>
            <w:rStyle w:val="a6"/>
            <w:rFonts w:ascii="Times New Roman" w:eastAsiaTheme="minorEastAsia" w:hAnsi="Times New Roman" w:cs="Times New Roman"/>
            <w:sz w:val="28"/>
            <w:szCs w:val="28"/>
            <w:lang w:eastAsia="ru-RU"/>
          </w:rPr>
          <w:t>http://www.animapedia.ru/index</w:t>
        </w:r>
      </w:hyperlink>
      <w:r w:rsidRPr="00596D15">
        <w:rPr>
          <w:rStyle w:val="a6"/>
          <w:rFonts w:ascii="Times New Roman" w:eastAsiaTheme="minorEastAsia" w:hAnsi="Times New Roman" w:cs="Times New Roman"/>
          <w:sz w:val="28"/>
          <w:szCs w:val="28"/>
          <w:lang w:eastAsia="ru-RU"/>
        </w:rPr>
        <w:t>]</w:t>
      </w:r>
      <w:r w:rsidRPr="00BD216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Дата  обращения: </w:t>
      </w:r>
      <w:r>
        <w:rPr>
          <w:rFonts w:ascii="Times New Roman" w:hAnsi="Times New Roman" w:cs="Times New Roman"/>
          <w:sz w:val="28"/>
          <w:szCs w:val="28"/>
        </w:rPr>
        <w:t>08.05.2020</w:t>
      </w:r>
    </w:p>
    <w:p w:rsidR="004039D8" w:rsidRPr="00596D15" w:rsidRDefault="004039D8" w:rsidP="004039D8">
      <w:pPr>
        <w:pStyle w:val="a5"/>
        <w:numPr>
          <w:ilvl w:val="0"/>
          <w:numId w:val="2"/>
        </w:numPr>
        <w:spacing w:after="0" w:line="240" w:lineRule="auto"/>
        <w:ind w:left="-567" w:right="283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ресурс.</w:t>
      </w:r>
      <w:r w:rsidRPr="00596D15">
        <w:rPr>
          <w:rFonts w:ascii="Times New Roman" w:hAnsi="Times New Roman" w:cs="Times New Roman"/>
          <w:sz w:val="28"/>
          <w:szCs w:val="28"/>
        </w:rPr>
        <w:t xml:space="preserve"> «Уроки рисования</w:t>
      </w:r>
      <w:r>
        <w:rPr>
          <w:rFonts w:ascii="Times New Roman" w:hAnsi="Times New Roman" w:cs="Times New Roman"/>
          <w:sz w:val="28"/>
          <w:szCs w:val="28"/>
        </w:rPr>
        <w:t>» Точка доступа. –</w:t>
      </w:r>
      <w:r w:rsidRPr="00596D15">
        <w:rPr>
          <w:rFonts w:ascii="Times New Roman" w:hAnsi="Times New Roman" w:cs="Times New Roman"/>
          <w:sz w:val="28"/>
          <w:szCs w:val="28"/>
        </w:rPr>
        <w:t>[</w:t>
      </w:r>
      <w:hyperlink r:id="rId14" w:history="1">
        <w:r w:rsidRPr="00596D15">
          <w:rPr>
            <w:rStyle w:val="a6"/>
            <w:rFonts w:ascii="Times New Roman" w:hAnsi="Times New Roman" w:cs="Times New Roman"/>
            <w:sz w:val="28"/>
            <w:szCs w:val="28"/>
          </w:rPr>
          <w:t>http://www.cdrr.ru/lesson/</w:t>
        </w:r>
      </w:hyperlink>
      <w:r w:rsidRPr="00596D15">
        <w:rPr>
          <w:rStyle w:val="a6"/>
          <w:rFonts w:ascii="Times New Roman" w:hAnsi="Times New Roman" w:cs="Times New Roman"/>
          <w:sz w:val="28"/>
          <w:szCs w:val="28"/>
        </w:rPr>
        <w:t>]</w:t>
      </w:r>
      <w:r w:rsidRPr="00596D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Дата обращения: 08.05.2020</w:t>
      </w:r>
    </w:p>
    <w:p w:rsidR="004039D8" w:rsidRPr="004039D8" w:rsidRDefault="004039D8" w:rsidP="00000EEC">
      <w:pPr>
        <w:jc w:val="center"/>
        <w:rPr>
          <w:rFonts w:ascii="Comic Sans MS" w:hAnsi="Comic Sans MS" w:cs="Times New Roman"/>
          <w:b/>
          <w:i/>
          <w:color w:val="4F81BD" w:themeColor="accent1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p w:rsidR="00C1505B" w:rsidRPr="00000EEC" w:rsidRDefault="00C1505B" w:rsidP="00000EEC">
      <w:pPr>
        <w:jc w:val="center"/>
        <w:rPr>
          <w:rFonts w:ascii="Comic Sans MS" w:hAnsi="Comic Sans MS" w:cs="Times New Roman"/>
          <w:sz w:val="32"/>
          <w:szCs w:val="32"/>
        </w:rPr>
      </w:pPr>
    </w:p>
    <w:sectPr w:rsidR="00C1505B" w:rsidRPr="00000EEC" w:rsidSect="00C40ADA">
      <w:pgSz w:w="11906" w:h="16838"/>
      <w:pgMar w:top="1134" w:right="850" w:bottom="1134" w:left="1701" w:header="708" w:footer="708" w:gutter="0"/>
      <w:pgBorders w:offsetFrom="page">
        <w:top w:val="thinThickSmallGap" w:sz="24" w:space="24" w:color="FFCCFF"/>
        <w:left w:val="thinThickSmallGap" w:sz="24" w:space="24" w:color="FFCCFF"/>
        <w:bottom w:val="thickThinSmallGap" w:sz="24" w:space="24" w:color="FFCCFF"/>
        <w:right w:val="thickThinSmallGap" w:sz="24" w:space="24" w:color="FF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001C8"/>
    <w:multiLevelType w:val="hybridMultilevel"/>
    <w:tmpl w:val="60B6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0B05A3"/>
    <w:multiLevelType w:val="hybridMultilevel"/>
    <w:tmpl w:val="0B3656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9F"/>
    <w:rsid w:val="00000EEC"/>
    <w:rsid w:val="001D5B9F"/>
    <w:rsid w:val="00334F65"/>
    <w:rsid w:val="004039D8"/>
    <w:rsid w:val="006C4BA3"/>
    <w:rsid w:val="007442CD"/>
    <w:rsid w:val="00864D72"/>
    <w:rsid w:val="009A6256"/>
    <w:rsid w:val="00C1505B"/>
    <w:rsid w:val="00C17D08"/>
    <w:rsid w:val="00C40ADA"/>
    <w:rsid w:val="00D848E7"/>
    <w:rsid w:val="00E4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E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39D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39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E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39D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03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nimapedia.ru/inde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cdrr.ru/less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2020-04-26T14:54:00Z</dcterms:created>
  <dcterms:modified xsi:type="dcterms:W3CDTF">2020-08-24T04:47:00Z</dcterms:modified>
</cp:coreProperties>
</file>